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12A" w:rsidRPr="00D64F02" w:rsidRDefault="0060612A" w:rsidP="0060612A">
      <w:pPr>
        <w:pStyle w:val="a5"/>
        <w:jc w:val="right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proofErr w:type="spellStart"/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Оцарев</w:t>
      </w:r>
      <w:proofErr w:type="spellEnd"/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 Эдуард Николаевич</w:t>
      </w:r>
    </w:p>
    <w:p w:rsidR="0060612A" w:rsidRPr="00D64F02" w:rsidRDefault="0060612A" w:rsidP="0060612A">
      <w:pPr>
        <w:pStyle w:val="a5"/>
        <w:jc w:val="right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учитель истории и обществознания</w:t>
      </w:r>
      <w:r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,</w:t>
      </w:r>
    </w:p>
    <w:p w:rsidR="0060612A" w:rsidRPr="00D64F02" w:rsidRDefault="0060612A" w:rsidP="0060612A">
      <w:pPr>
        <w:pStyle w:val="a5"/>
        <w:jc w:val="right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МБОУ «Брацлавская СОШ»</w:t>
      </w:r>
    </w:p>
    <w:p w:rsidR="0060612A" w:rsidRPr="000F664E" w:rsidRDefault="0060612A" w:rsidP="0060612A">
      <w:pPr>
        <w:pStyle w:val="a5"/>
        <w:jc w:val="right"/>
        <w:rPr>
          <w:rFonts w:ascii="Times New Roman" w:hAnsi="Times New Roman" w:cs="Times New Roman"/>
          <w:vanish w:val="0"/>
          <w:sz w:val="24"/>
          <w:szCs w:val="24"/>
          <w:lang w:eastAsia="ru-RU"/>
        </w:rPr>
      </w:pPr>
      <w:proofErr w:type="spellStart"/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Адамовского</w:t>
      </w:r>
      <w:proofErr w:type="spellEnd"/>
      <w:r w:rsidRPr="00D64F02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 района</w:t>
      </w:r>
    </w:p>
    <w:p w:rsidR="0060612A" w:rsidRPr="000F664E" w:rsidRDefault="0060612A" w:rsidP="0060612A">
      <w:pPr>
        <w:pStyle w:val="a5"/>
        <w:jc w:val="right"/>
        <w:rPr>
          <w:rFonts w:ascii="Times New Roman" w:hAnsi="Times New Roman" w:cs="Times New Roman"/>
          <w:vanish w:val="0"/>
          <w:sz w:val="24"/>
          <w:szCs w:val="24"/>
          <w:lang w:eastAsia="ru-RU"/>
        </w:rPr>
      </w:pP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История России.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Класс -7</w:t>
      </w:r>
    </w:p>
    <w:p w:rsidR="0060612A" w:rsidRDefault="0060612A" w:rsidP="0060612A">
      <w:pPr>
        <w:pStyle w:val="a5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УМК – Учебник - истории России XVI-XVII вв., год издания-   201</w:t>
      </w:r>
      <w:r w:rsidR="00411723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2</w:t>
      </w:r>
      <w:bookmarkStart w:id="0" w:name="_GoBack"/>
      <w:bookmarkEnd w:id="0"/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г,</w:t>
      </w:r>
      <w:r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 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авторы учебника: Е.В. </w:t>
      </w:r>
      <w:proofErr w:type="spellStart"/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Пчелов</w:t>
      </w:r>
      <w:proofErr w:type="spellEnd"/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, </w:t>
      </w:r>
      <w:proofErr w:type="spellStart"/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П.В.Лукин</w:t>
      </w:r>
      <w:proofErr w:type="spellEnd"/>
    </w:p>
    <w:p w:rsidR="0060612A" w:rsidRPr="00114356" w:rsidRDefault="0060612A" w:rsidP="0060612A">
      <w:pPr>
        <w:pStyle w:val="a5"/>
        <w:rPr>
          <w:rFonts w:ascii="Times New Roman" w:hAnsi="Times New Roman" w:cs="Times New Roman"/>
          <w:b/>
          <w:vanish w:val="0"/>
          <w:sz w:val="24"/>
          <w:szCs w:val="24"/>
          <w:shd w:val="clear" w:color="auto" w:fill="FFFFFF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Тема урока:  </w:t>
      </w:r>
      <w:r w:rsidRPr="00114356">
        <w:rPr>
          <w:rFonts w:ascii="Times New Roman" w:hAnsi="Times New Roman" w:cs="Times New Roman"/>
          <w:b/>
          <w:vanish w:val="0"/>
          <w:sz w:val="24"/>
          <w:szCs w:val="24"/>
          <w:shd w:val="clear" w:color="auto" w:fill="FFFFFF"/>
          <w:lang w:eastAsia="ru-RU"/>
        </w:rPr>
        <w:t xml:space="preserve">  </w:t>
      </w:r>
      <w:r w:rsidRPr="00176810">
        <w:rPr>
          <w:rFonts w:ascii="Times New Roman" w:hAnsi="Times New Roman" w:cs="Times New Roman"/>
          <w:b/>
          <w:vanish w:val="0"/>
          <w:sz w:val="24"/>
          <w:szCs w:val="24"/>
        </w:rPr>
        <w:t>Искусство, наука и техника 16 века</w:t>
      </w:r>
      <w:r>
        <w:rPr>
          <w:rFonts w:ascii="Times New Roman" w:hAnsi="Times New Roman" w:cs="Times New Roman"/>
          <w:b/>
          <w:vanish w:val="0"/>
          <w:sz w:val="24"/>
          <w:szCs w:val="24"/>
        </w:rPr>
        <w:t xml:space="preserve"> (2 часа).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Общее количество часов, отведенное на изучение данной темы- </w:t>
      </w:r>
      <w:r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2</w:t>
      </w:r>
      <w:r w:rsidRPr="00114356"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vanish w:val="0"/>
          <w:sz w:val="24"/>
          <w:szCs w:val="24"/>
          <w:lang w:eastAsia="ru-RU"/>
        </w:rPr>
        <w:t>часа.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>Тугамбаева Гульнара Бахытовна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учитель истории и обществознания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МБОУ «Андреевская ООШ»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Адамовского района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История России.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Класс -7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УМК – Учебник - истории России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вв., год издания-   2016г,авторы учебника: Е.В. Пчелов, П.В.Лукин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Тема урока: </w:t>
      </w:r>
      <w:r w:rsidRPr="0011435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Россия в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веке.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Общее количество часов, отведенное на изучение данной темы- 2часа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Тугамбаева Гульнара Бахытовна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учитель истории и обществознания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МБОУ «Андреевская ООШ»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Адамовского района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История России.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Класс -7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УМК – Учебник - истории России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вв., год издания-   2016г,авторы учебника: Е.В. Пчелов, П.В.Лукин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Тема урока: </w:t>
      </w:r>
      <w:r w:rsidRPr="0011435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Россия в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веке.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Общее количество часов, отведенное на изучение данной темы- 2часа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Тугамбаева Гульнара Бахытовна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учитель истории и обществознания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МБОУ «Андреевская ООШ»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Адамовского района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История России.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Класс -7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УМК – Учебник - истории России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вв., год издания-   2016г,авторы учебника: Е.В. Пчелов, П.В.Лукин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Тема урока: </w:t>
      </w:r>
      <w:r w:rsidRPr="0011435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Россия в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веке.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Общее количество часов, отведенное на изучение данной темы- 2часа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Тугамбаева Гульнара Бахытовна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учитель истории и обществознания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МБОУ «Андреевская ООШ»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Адамовского района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История России.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Класс -7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УМК – Учебник - истории России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вв., год издания-   2016г,авторы учебника: Е.В. Пчелов, П.В.Лукин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Тема урока: </w:t>
      </w:r>
      <w:r w:rsidRPr="0011435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Россия в </w:t>
      </w:r>
      <w:r w:rsidRPr="00114356">
        <w:rPr>
          <w:rFonts w:ascii="Times New Roman" w:hAnsi="Times New Roman" w:cs="Times New Roman"/>
          <w:sz w:val="24"/>
          <w:szCs w:val="24"/>
          <w:lang w:val="en-US" w:eastAsia="ru-RU"/>
        </w:rPr>
        <w:t>XVII</w:t>
      </w:r>
      <w:r w:rsidRPr="00114356">
        <w:rPr>
          <w:rFonts w:ascii="Times New Roman" w:hAnsi="Times New Roman" w:cs="Times New Roman"/>
          <w:sz w:val="24"/>
          <w:szCs w:val="24"/>
          <w:lang w:eastAsia="ru-RU"/>
        </w:rPr>
        <w:t xml:space="preserve"> веке.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114356">
        <w:rPr>
          <w:rFonts w:ascii="Times New Roman" w:hAnsi="Times New Roman" w:cs="Times New Roman"/>
          <w:sz w:val="24"/>
          <w:szCs w:val="24"/>
          <w:lang w:eastAsia="ru-RU"/>
        </w:rPr>
        <w:t>Общее количество часов, отведенное на изучение данной темы- 2часа</w:t>
      </w:r>
    </w:p>
    <w:p w:rsidR="0060612A" w:rsidRPr="00114356" w:rsidRDefault="0060612A" w:rsidP="0060612A">
      <w:pPr>
        <w:pStyle w:val="a5"/>
        <w:rPr>
          <w:rFonts w:ascii="Times New Roman" w:hAnsi="Times New Roman" w:cs="Times New Roman"/>
          <w:vanish w:val="0"/>
          <w:sz w:val="24"/>
          <w:szCs w:val="24"/>
          <w:shd w:val="clear" w:color="auto" w:fill="FFFFFF"/>
          <w:lang w:eastAsia="ru-RU"/>
        </w:rPr>
      </w:pPr>
    </w:p>
    <w:p w:rsidR="0060612A" w:rsidRDefault="0060612A" w:rsidP="0060612A">
      <w:pPr>
        <w:rPr>
          <w:rFonts w:ascii="Times New Roman" w:hAnsi="Times New Roman" w:cs="Times New Roman"/>
          <w:b/>
          <w:vanish w:val="0"/>
          <w:sz w:val="24"/>
          <w:szCs w:val="24"/>
        </w:rPr>
      </w:pP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Цель урока:</w:t>
      </w:r>
    </w:p>
    <w:p w:rsidR="0060612A" w:rsidRPr="00176810" w:rsidRDefault="0060612A" w:rsidP="006061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76810">
        <w:rPr>
          <w:rFonts w:ascii="Times New Roman" w:hAnsi="Times New Roman" w:cs="Times New Roman"/>
          <w:vanish w:val="0"/>
          <w:sz w:val="24"/>
          <w:szCs w:val="24"/>
        </w:rPr>
        <w:t xml:space="preserve">Познакомить учащихся </w:t>
      </w:r>
      <w:r>
        <w:rPr>
          <w:rFonts w:ascii="Times New Roman" w:hAnsi="Times New Roman" w:cs="Times New Roman"/>
          <w:vanish w:val="0"/>
          <w:sz w:val="24"/>
          <w:szCs w:val="24"/>
        </w:rPr>
        <w:t>с особенностями развития живописи, архитектуры, науки и техники в 16 веке.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Default="0060612A" w:rsidP="0060612A">
      <w:pPr>
        <w:pStyle w:val="a3"/>
        <w:numPr>
          <w:ilvl w:val="0"/>
          <w:numId w:val="1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Дать представление о памятниках культуры.</w:t>
      </w:r>
    </w:p>
    <w:p w:rsidR="0060612A" w:rsidRPr="00176810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Default="0060612A" w:rsidP="0060612A">
      <w:pPr>
        <w:pStyle w:val="a3"/>
        <w:numPr>
          <w:ilvl w:val="0"/>
          <w:numId w:val="1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Воспитывать уважение и бережное отношение к памятникам истории.</w:t>
      </w:r>
    </w:p>
    <w:p w:rsidR="0060612A" w:rsidRPr="00A50C7C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Оборудование: учебник, доска, компьютер, проектор, интернет</w:t>
      </w:r>
    </w:p>
    <w:p w:rsidR="0060612A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Pr="001F1906" w:rsidRDefault="0060612A" w:rsidP="0060612A">
      <w:pPr>
        <w:jc w:val="center"/>
        <w:rPr>
          <w:rFonts w:ascii="Times New Roman" w:hAnsi="Times New Roman" w:cs="Times New Roman"/>
          <w:vanish w:val="0"/>
          <w:sz w:val="24"/>
          <w:szCs w:val="24"/>
        </w:rPr>
      </w:pPr>
      <w:r w:rsidRPr="001F1906">
        <w:rPr>
          <w:rFonts w:ascii="Times New Roman" w:hAnsi="Times New Roman" w:cs="Times New Roman"/>
          <w:vanish w:val="0"/>
          <w:sz w:val="24"/>
          <w:szCs w:val="24"/>
        </w:rPr>
        <w:t>ХОД УРОКА</w:t>
      </w:r>
    </w:p>
    <w:p w:rsidR="0060612A" w:rsidRDefault="0060612A" w:rsidP="0060612A">
      <w:pPr>
        <w:pStyle w:val="a3"/>
        <w:numPr>
          <w:ilvl w:val="0"/>
          <w:numId w:val="2"/>
        </w:numPr>
        <w:rPr>
          <w:rFonts w:ascii="Times New Roman" w:hAnsi="Times New Roman" w:cs="Times New Roman"/>
          <w:vanish w:val="0"/>
          <w:sz w:val="24"/>
          <w:szCs w:val="24"/>
        </w:rPr>
      </w:pP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Оргмомент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>.</w:t>
      </w:r>
    </w:p>
    <w:p w:rsidR="0060612A" w:rsidRDefault="0060612A" w:rsidP="0060612A">
      <w:pPr>
        <w:pStyle w:val="a3"/>
        <w:numPr>
          <w:ilvl w:val="0"/>
          <w:numId w:val="2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Проверка д</w:t>
      </w:r>
      <w:r>
        <w:rPr>
          <w:rFonts w:ascii="Times New Roman" w:hAnsi="Times New Roman" w:cs="Times New Roman"/>
          <w:vanish w:val="0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vanish w:val="0"/>
          <w:sz w:val="24"/>
          <w:szCs w:val="24"/>
        </w:rPr>
        <w:t>з.</w:t>
      </w:r>
    </w:p>
    <w:p w:rsidR="0060612A" w:rsidRPr="001F1906" w:rsidRDefault="0060612A" w:rsidP="0060612A">
      <w:pPr>
        <w:ind w:left="426"/>
        <w:rPr>
          <w:rFonts w:ascii="Times New Roman" w:hAnsi="Times New Roman" w:cs="Times New Roman"/>
          <w:vanish w:val="0"/>
          <w:sz w:val="24"/>
          <w:szCs w:val="24"/>
        </w:rPr>
      </w:pPr>
      <w:r w:rsidRPr="001F1906">
        <w:rPr>
          <w:rFonts w:ascii="Times New Roman" w:hAnsi="Times New Roman" w:cs="Times New Roman"/>
          <w:vanish w:val="0"/>
          <w:sz w:val="24"/>
          <w:szCs w:val="24"/>
        </w:rPr>
        <w:t>Фронтальный опрос</w:t>
      </w:r>
    </w:p>
    <w:p w:rsidR="0060612A" w:rsidRPr="001F1906" w:rsidRDefault="0060612A" w:rsidP="0060612A">
      <w:pPr>
        <w:ind w:left="142"/>
        <w:rPr>
          <w:rFonts w:ascii="Times New Roman" w:hAnsi="Times New Roman" w:cs="Times New Roman"/>
          <w:vanish w:val="0"/>
          <w:sz w:val="24"/>
          <w:szCs w:val="24"/>
        </w:rPr>
      </w:pPr>
      <w:r w:rsidRPr="001F1906">
        <w:rPr>
          <w:rFonts w:ascii="Times New Roman" w:hAnsi="Times New Roman" w:cs="Times New Roman"/>
          <w:vanish w:val="0"/>
          <w:sz w:val="24"/>
          <w:szCs w:val="24"/>
        </w:rPr>
        <w:t>- Откуда пошло  выражение «кричать на всю Ивановскую»?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 w:rsidRPr="001F1906">
        <w:rPr>
          <w:rFonts w:ascii="Times New Roman" w:hAnsi="Times New Roman" w:cs="Times New Roman"/>
          <w:vanish w:val="0"/>
          <w:sz w:val="24"/>
          <w:szCs w:val="24"/>
        </w:rPr>
        <w:t>- Какое событие случилось в 1564 году? Оцените деятельность Ивана Федорова.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- Назовите выдающиеся произведения литературы 16 века.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-Что нового появилось в это время в литературе?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Актуализация знаний.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Вы все видели по телевидению московский кремль, собор на Красной площади, икону «Троица». Кто создал и когда эти произведения искусства? 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Предположите, о чем мы будем говорить сегодня на уроке? Попробуйте сформулировать тему нашего сегодняшнего урока и записать ее в тетрадь.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Попробуйте сформулировать цель урока. ( Раскрыть особенности развития искусства, науки и техники в 16 веке).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План урока:</w:t>
      </w:r>
    </w:p>
    <w:p w:rsidR="0060612A" w:rsidRDefault="0060612A" w:rsidP="0060612A">
      <w:pPr>
        <w:pStyle w:val="a3"/>
        <w:numPr>
          <w:ilvl w:val="0"/>
          <w:numId w:val="3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lastRenderedPageBreak/>
        <w:t>Живопись</w:t>
      </w:r>
    </w:p>
    <w:p w:rsidR="0060612A" w:rsidRDefault="0060612A" w:rsidP="0060612A">
      <w:pPr>
        <w:pStyle w:val="a3"/>
        <w:numPr>
          <w:ilvl w:val="0"/>
          <w:numId w:val="3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Архитектура</w:t>
      </w:r>
    </w:p>
    <w:p w:rsidR="0060612A" w:rsidRPr="008278CA" w:rsidRDefault="0060612A" w:rsidP="0060612A">
      <w:pPr>
        <w:pStyle w:val="a3"/>
        <w:numPr>
          <w:ilvl w:val="0"/>
          <w:numId w:val="3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Наука и техника.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Ознакомление с новым материалом.</w:t>
      </w:r>
    </w:p>
    <w:p w:rsidR="0060612A" w:rsidRDefault="0060612A" w:rsidP="0060612A">
      <w:pPr>
        <w:pStyle w:val="a3"/>
        <w:numPr>
          <w:ilvl w:val="0"/>
          <w:numId w:val="4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Живопись. </w:t>
      </w:r>
    </w:p>
    <w:p w:rsidR="0060612A" w:rsidRPr="008278CA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На рубеже 15-16 века прославился один из крупнейших русских иконописцев-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Дионисий. Его фрески и иконы отличаются чертами праздничности и нарядности, наполнены внутренней одухотворенностью, фигуры воздушны, нежны, легки. (Демонстрация икон и фресок Дионисия из сети интернет). Он со своими помощниками украшал стены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Иосифо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 xml:space="preserve">-Волоколамского,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Пафнутьево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 xml:space="preserve">-Боровского и Ферапонтова монастырей фресками, иконостас Успенского собора Московского кремля.  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Особенностью развития живописи в тот период является расширение тематики живописи, обращение к истории, сюжетам и образам Ветхого завета. В художественное творчество проникает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жанровость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>, интерес к русскому быту. В то же время государство жестко контролировало живопись и в это время были написаны иконописные подлинники (сборники образцов).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Появляются во второй половине века первые светские портрет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ы-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 xml:space="preserve"> </w:t>
      </w:r>
      <w:r w:rsidRPr="003E0B95">
        <w:rPr>
          <w:rFonts w:ascii="Times New Roman" w:hAnsi="Times New Roman" w:cs="Times New Roman"/>
          <w:b/>
          <w:vanish w:val="0"/>
          <w:sz w:val="24"/>
          <w:szCs w:val="24"/>
        </w:rPr>
        <w:t>парсуны</w:t>
      </w:r>
      <w:r>
        <w:rPr>
          <w:rFonts w:ascii="Times New Roman" w:hAnsi="Times New Roman" w:cs="Times New Roman"/>
          <w:b/>
          <w:vanish w:val="0"/>
          <w:sz w:val="24"/>
          <w:szCs w:val="24"/>
        </w:rPr>
        <w:t xml:space="preserve">. </w:t>
      </w:r>
      <w:r w:rsidRPr="003E0B95">
        <w:rPr>
          <w:rFonts w:ascii="Times New Roman" w:hAnsi="Times New Roman" w:cs="Times New Roman"/>
          <w:vanish w:val="0"/>
          <w:sz w:val="24"/>
          <w:szCs w:val="24"/>
        </w:rPr>
        <w:t xml:space="preserve">Наиболее древние парсуны </w:t>
      </w:r>
      <w:r>
        <w:rPr>
          <w:rFonts w:ascii="Times New Roman" w:hAnsi="Times New Roman" w:cs="Times New Roman"/>
          <w:vanish w:val="0"/>
          <w:sz w:val="24"/>
          <w:szCs w:val="24"/>
        </w:rPr>
        <w:t>–</w:t>
      </w:r>
      <w:r w:rsidRPr="003E0B95">
        <w:rPr>
          <w:rFonts w:ascii="Times New Roman" w:hAnsi="Times New Roman" w:cs="Times New Roman"/>
          <w:vanish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vanish w:val="0"/>
          <w:sz w:val="24"/>
          <w:szCs w:val="24"/>
        </w:rPr>
        <w:t>портреты Ивана Грозного и его сына – Федора.</w:t>
      </w:r>
    </w:p>
    <w:p w:rsidR="0060612A" w:rsidRDefault="0060612A" w:rsidP="0060612A">
      <w:pPr>
        <w:pStyle w:val="a3"/>
        <w:numPr>
          <w:ilvl w:val="0"/>
          <w:numId w:val="4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Архитектура.</w:t>
      </w:r>
    </w:p>
    <w:p w:rsidR="0060612A" w:rsidRDefault="0060612A" w:rsidP="0060612A">
      <w:pPr>
        <w:pStyle w:val="a3"/>
        <w:ind w:left="142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В 15-16 веках возводятся здания Московского Кремля. При Иване </w:t>
      </w:r>
      <w:r>
        <w:rPr>
          <w:rFonts w:ascii="Times New Roman" w:hAnsi="Times New Roman" w:cs="Times New Roman"/>
          <w:vanish w:val="0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vanish w:val="0"/>
          <w:sz w:val="24"/>
          <w:szCs w:val="24"/>
        </w:rPr>
        <w:t xml:space="preserve"> итальянским архитектором Аристотелем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Фиорованти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 xml:space="preserve"> был возведен Успенский собор Московского Кремля, в котором венчали на царство всех русских царей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>слайд).</w:t>
      </w:r>
    </w:p>
    <w:p w:rsidR="0060612A" w:rsidRDefault="0060612A" w:rsidP="0060612A">
      <w:pPr>
        <w:pStyle w:val="a3"/>
        <w:ind w:left="142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Для торжественных приемов построили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Грановитую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 xml:space="preserve"> палату (слайд).</w:t>
      </w:r>
    </w:p>
    <w:p w:rsidR="0060612A" w:rsidRDefault="0060612A" w:rsidP="0060612A">
      <w:pPr>
        <w:pStyle w:val="a3"/>
        <w:ind w:left="142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В честь рождения Ивана </w:t>
      </w:r>
      <w:r>
        <w:rPr>
          <w:rFonts w:ascii="Times New Roman" w:hAnsi="Times New Roman" w:cs="Times New Roman"/>
          <w:vanish w:val="0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vanish w:val="0"/>
          <w:sz w:val="24"/>
          <w:szCs w:val="24"/>
        </w:rPr>
        <w:t xml:space="preserve"> в селе Коломенском была построена церковь Вознесения в шатровом стил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е(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>слайд), в этом же стиле построен Собор Василия Блаженного (Покровский собор) на Красной площади (слайд). Также в Кремле взамен старых обветшалых построек были построены новые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 xml:space="preserve"> Архангельский собор, Благовещенский собор, колокольня Ивана Великого (храм-столп)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,п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>оявились новые крепостные стены. Таким образом, появляется новый архитектурный стиль, сочетающий традиции русских и итальянских мастеров.</w:t>
      </w:r>
    </w:p>
    <w:p w:rsidR="0060612A" w:rsidRDefault="0060612A" w:rsidP="0060612A">
      <w:pPr>
        <w:pStyle w:val="a3"/>
        <w:numPr>
          <w:ilvl w:val="0"/>
          <w:numId w:val="4"/>
        </w:num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Наука и техника</w:t>
      </w:r>
    </w:p>
    <w:p w:rsidR="0060612A" w:rsidRDefault="0060612A" w:rsidP="0060612A">
      <w:pPr>
        <w:ind w:left="360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В 16 веке 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расцвета   достигло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 xml:space="preserve"> литейное дело. В Москве был образован Пушечный двор, где отливали орудия и колокола. Знаменитым мастером был Андрей Чохов. 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Который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 xml:space="preserve"> больше года трудился над Царь-пушкой, которая была отлита в 1586 году.</w:t>
      </w:r>
    </w:p>
    <w:p w:rsidR="0060612A" w:rsidRDefault="0060612A" w:rsidP="0060612A">
      <w:pPr>
        <w:ind w:left="360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 xml:space="preserve">Ее вес-40 тонн, длина-5 метров, диаметр ствола-890 мм. На стволе в виде всадника изображен царь Федор Иванович, отсюда и название пушки. 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 xml:space="preserve">Орудия, отлитые Андреем </w:t>
      </w:r>
      <w:proofErr w:type="spellStart"/>
      <w:r>
        <w:rPr>
          <w:rFonts w:ascii="Times New Roman" w:hAnsi="Times New Roman" w:cs="Times New Roman"/>
          <w:vanish w:val="0"/>
          <w:sz w:val="24"/>
          <w:szCs w:val="24"/>
        </w:rPr>
        <w:t>Чоховым</w:t>
      </w:r>
      <w:proofErr w:type="spellEnd"/>
      <w:r>
        <w:rPr>
          <w:rFonts w:ascii="Times New Roman" w:hAnsi="Times New Roman" w:cs="Times New Roman"/>
          <w:vanish w:val="0"/>
          <w:sz w:val="24"/>
          <w:szCs w:val="24"/>
        </w:rPr>
        <w:t xml:space="preserve">  могли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 xml:space="preserve"> стрелять ядрами и картечью.</w:t>
      </w:r>
    </w:p>
    <w:p w:rsidR="0060612A" w:rsidRDefault="0060612A" w:rsidP="0060612A">
      <w:pPr>
        <w:ind w:left="360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В начале 15 века были установлены первые башенные часы на башне Московского Кремля, изготовленные сербским монахом Лазарем.</w:t>
      </w:r>
    </w:p>
    <w:p w:rsidR="0060612A" w:rsidRPr="001F3DCF" w:rsidRDefault="0060612A" w:rsidP="0060612A">
      <w:pPr>
        <w:ind w:left="360"/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lastRenderedPageBreak/>
        <w:t>Развивалась медицина, была открыта первая в России аптека и учрежден аптекарский приказ. Но все это было для царской семьи и двора.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Вывод: Складывание единого государства отразилось на развитии культуры. Исчезли целые иконописные школы (</w:t>
      </w:r>
      <w:proofErr w:type="gramStart"/>
      <w:r>
        <w:rPr>
          <w:rFonts w:ascii="Times New Roman" w:hAnsi="Times New Roman" w:cs="Times New Roman"/>
          <w:vanish w:val="0"/>
          <w:sz w:val="24"/>
          <w:szCs w:val="24"/>
        </w:rPr>
        <w:t>Тверская</w:t>
      </w:r>
      <w:proofErr w:type="gramEnd"/>
      <w:r>
        <w:rPr>
          <w:rFonts w:ascii="Times New Roman" w:hAnsi="Times New Roman" w:cs="Times New Roman"/>
          <w:vanish w:val="0"/>
          <w:sz w:val="24"/>
          <w:szCs w:val="24"/>
        </w:rPr>
        <w:t>), утрачены особенности развития местных культурных традиций. Государство контролировало искусство, и это наносило вред его развитию.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Закрепление (тест).</w:t>
      </w:r>
    </w:p>
    <w:p w:rsidR="0060612A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Домашнее задание.</w:t>
      </w:r>
    </w:p>
    <w:p w:rsidR="0060612A" w:rsidRPr="003E0B95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  <w:r>
        <w:rPr>
          <w:rFonts w:ascii="Times New Roman" w:hAnsi="Times New Roman" w:cs="Times New Roman"/>
          <w:vanish w:val="0"/>
          <w:sz w:val="24"/>
          <w:szCs w:val="24"/>
        </w:rPr>
        <w:t>Заполнить таблицу, работая по тексту учебника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2694"/>
      </w:tblGrid>
      <w:tr w:rsidR="0060612A" w:rsidTr="000B61C1">
        <w:tc>
          <w:tcPr>
            <w:tcW w:w="2376" w:type="dxa"/>
          </w:tcPr>
          <w:p w:rsidR="0060612A" w:rsidRDefault="0060612A" w:rsidP="000B61C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памятника</w:t>
            </w:r>
          </w:p>
        </w:tc>
        <w:tc>
          <w:tcPr>
            <w:tcW w:w="2694" w:type="dxa"/>
          </w:tcPr>
          <w:p w:rsidR="0060612A" w:rsidRDefault="0060612A" w:rsidP="000B61C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Кем был создан</w:t>
            </w:r>
          </w:p>
        </w:tc>
      </w:tr>
      <w:tr w:rsidR="0060612A" w:rsidTr="000B61C1">
        <w:trPr>
          <w:hidden/>
        </w:trPr>
        <w:tc>
          <w:tcPr>
            <w:tcW w:w="2376" w:type="dxa"/>
          </w:tcPr>
          <w:p w:rsidR="0060612A" w:rsidRDefault="0060612A" w:rsidP="000B61C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</w:tc>
        <w:tc>
          <w:tcPr>
            <w:tcW w:w="2694" w:type="dxa"/>
          </w:tcPr>
          <w:p w:rsidR="0060612A" w:rsidRDefault="0060612A" w:rsidP="000B61C1">
            <w:p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</w:tc>
      </w:tr>
    </w:tbl>
    <w:p w:rsidR="0060612A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91F62">
        <w:rPr>
          <w:rFonts w:ascii="Times New Roman" w:hAnsi="Times New Roman" w:cs="Times New Roman"/>
          <w:sz w:val="28"/>
          <w:szCs w:val="28"/>
        </w:rPr>
        <w:t>Рублев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Pr="00191F62">
        <w:rPr>
          <w:rFonts w:ascii="Times New Roman" w:hAnsi="Times New Roman" w:cs="Times New Roman"/>
          <w:sz w:val="28"/>
          <w:szCs w:val="28"/>
        </w:rPr>
        <w:t>Дионисий</w:t>
      </w:r>
      <w:r>
        <w:rPr>
          <w:rFonts w:ascii="Times New Roman" w:hAnsi="Times New Roman" w:cs="Times New Roman"/>
          <w:sz w:val="28"/>
          <w:szCs w:val="28"/>
        </w:rPr>
        <w:t xml:space="preserve"> 3.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 w:rsidRPr="00191F62">
        <w:rPr>
          <w:rFonts w:ascii="Times New Roman" w:hAnsi="Times New Roman" w:cs="Times New Roman"/>
          <w:sz w:val="28"/>
          <w:szCs w:val="28"/>
        </w:rPr>
        <w:t>Алимпий</w:t>
      </w:r>
      <w:r>
        <w:rPr>
          <w:rFonts w:ascii="Times New Roman" w:hAnsi="Times New Roman" w:cs="Times New Roman"/>
          <w:sz w:val="28"/>
          <w:szCs w:val="28"/>
        </w:rPr>
        <w:t xml:space="preserve"> 4.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 w:rsidRPr="00191F62">
        <w:rPr>
          <w:rFonts w:ascii="Times New Roman" w:hAnsi="Times New Roman" w:cs="Times New Roman"/>
          <w:sz w:val="28"/>
          <w:szCs w:val="28"/>
        </w:rPr>
        <w:t>Грек</w:t>
      </w:r>
    </w:p>
    <w:p w:rsidR="0060612A" w:rsidRPr="00F506AE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F506AE">
        <w:rPr>
          <w:rFonts w:ascii="Times New Roman" w:hAnsi="Times New Roman" w:cs="Times New Roman"/>
          <w:sz w:val="28"/>
          <w:szCs w:val="28"/>
        </w:rPr>
        <w:t xml:space="preserve"> Какие деятели имеют отношение к книгопечатанию?</w:t>
      </w:r>
    </w:p>
    <w:p w:rsidR="0060612A" w:rsidRPr="00F506AE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506AE">
        <w:rPr>
          <w:rFonts w:ascii="Times New Roman" w:hAnsi="Times New Roman" w:cs="Times New Roman"/>
          <w:sz w:val="28"/>
          <w:szCs w:val="28"/>
        </w:rPr>
        <w:t>1.А. Курбский  2.И. Федоров  3.А. Чохов 4. П. Мстиславец  5.И. Пересветов</w:t>
      </w:r>
    </w:p>
    <w:p w:rsidR="0060612A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7..</w:t>
      </w:r>
      <w:r w:rsidRPr="00191F62">
        <w:rPr>
          <w:rFonts w:ascii="Times New Roman" w:hAnsi="Times New Roman" w:cs="Times New Roman"/>
          <w:sz w:val="28"/>
          <w:szCs w:val="28"/>
        </w:rPr>
        <w:t>Автор Царь-пушки:</w:t>
      </w:r>
    </w:p>
    <w:p w:rsidR="0060612A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91F62">
        <w:rPr>
          <w:rFonts w:ascii="Times New Roman" w:hAnsi="Times New Roman" w:cs="Times New Roman"/>
          <w:sz w:val="28"/>
          <w:szCs w:val="28"/>
        </w:rPr>
        <w:t>Чохов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Pr="00191F62">
        <w:rPr>
          <w:rFonts w:ascii="Times New Roman" w:hAnsi="Times New Roman" w:cs="Times New Roman"/>
          <w:sz w:val="28"/>
          <w:szCs w:val="28"/>
        </w:rPr>
        <w:t>Грек</w:t>
      </w:r>
      <w:r>
        <w:rPr>
          <w:rFonts w:ascii="Times New Roman" w:hAnsi="Times New Roman" w:cs="Times New Roman"/>
          <w:sz w:val="28"/>
          <w:szCs w:val="28"/>
        </w:rPr>
        <w:t xml:space="preserve"> 3.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 w:rsidRPr="00191F62">
        <w:rPr>
          <w:rFonts w:ascii="Times New Roman" w:hAnsi="Times New Roman" w:cs="Times New Roman"/>
          <w:sz w:val="28"/>
          <w:szCs w:val="28"/>
        </w:rPr>
        <w:t>Федоров</w:t>
      </w:r>
      <w:r>
        <w:rPr>
          <w:rFonts w:ascii="Times New Roman" w:hAnsi="Times New Roman" w:cs="Times New Roman"/>
          <w:sz w:val="28"/>
          <w:szCs w:val="28"/>
        </w:rPr>
        <w:t xml:space="preserve"> 4.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 w:rsidRPr="00191F62">
        <w:rPr>
          <w:rFonts w:ascii="Times New Roman" w:hAnsi="Times New Roman" w:cs="Times New Roman"/>
          <w:sz w:val="28"/>
          <w:szCs w:val="28"/>
        </w:rPr>
        <w:t>Логофет</w:t>
      </w:r>
    </w:p>
    <w:p w:rsidR="0060612A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191F62">
        <w:rPr>
          <w:rFonts w:ascii="Times New Roman" w:hAnsi="Times New Roman" w:cs="Times New Roman"/>
          <w:sz w:val="28"/>
          <w:szCs w:val="28"/>
        </w:rPr>
        <w:t>В стиле шатрового храма был возведен:</w:t>
      </w:r>
    </w:p>
    <w:p w:rsidR="0060612A" w:rsidRDefault="0060612A" w:rsidP="006061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91F62">
        <w:rPr>
          <w:rFonts w:ascii="Times New Roman" w:hAnsi="Times New Roman" w:cs="Times New Roman"/>
          <w:sz w:val="28"/>
          <w:szCs w:val="28"/>
        </w:rPr>
        <w:t>Собор Василия Блаженного</w:t>
      </w:r>
      <w:r>
        <w:rPr>
          <w:rFonts w:ascii="Times New Roman" w:hAnsi="Times New Roman" w:cs="Times New Roman"/>
          <w:sz w:val="28"/>
          <w:szCs w:val="28"/>
        </w:rPr>
        <w:t xml:space="preserve"> 2. </w:t>
      </w:r>
      <w:r w:rsidRPr="00191F62">
        <w:rPr>
          <w:rFonts w:ascii="Times New Roman" w:hAnsi="Times New Roman" w:cs="Times New Roman"/>
          <w:sz w:val="28"/>
          <w:szCs w:val="28"/>
        </w:rPr>
        <w:t>Успенский собор в Московском Кремле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3.</w:t>
      </w:r>
      <w:r w:rsidRPr="00191F62">
        <w:rPr>
          <w:rFonts w:ascii="Times New Roman" w:hAnsi="Times New Roman" w:cs="Times New Roman"/>
          <w:sz w:val="28"/>
          <w:szCs w:val="28"/>
        </w:rPr>
        <w:t>Архангельский собор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F506AE">
        <w:rPr>
          <w:rFonts w:ascii="Times New Roman" w:hAnsi="Times New Roman" w:cs="Times New Roman"/>
          <w:sz w:val="28"/>
          <w:szCs w:val="28"/>
        </w:rPr>
        <w:t xml:space="preserve"> </w:t>
      </w:r>
      <w:r w:rsidRPr="00191F62">
        <w:rPr>
          <w:rFonts w:ascii="Times New Roman" w:hAnsi="Times New Roman" w:cs="Times New Roman"/>
          <w:sz w:val="28"/>
          <w:szCs w:val="28"/>
        </w:rPr>
        <w:t>Смоленский собор Новодевичьего монастыря</w:t>
      </w:r>
    </w:p>
    <w:p w:rsidR="0060612A" w:rsidRPr="003E0B95" w:rsidRDefault="0060612A" w:rsidP="0060612A">
      <w:pPr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Pr="001F1906" w:rsidRDefault="0060612A" w:rsidP="0060612A">
      <w:pPr>
        <w:pStyle w:val="a3"/>
        <w:ind w:left="567"/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Pr="00176810" w:rsidRDefault="0060612A" w:rsidP="0060612A">
      <w:pPr>
        <w:pStyle w:val="a3"/>
        <w:rPr>
          <w:rFonts w:ascii="Times New Roman" w:hAnsi="Times New Roman" w:cs="Times New Roman"/>
          <w:vanish w:val="0"/>
          <w:sz w:val="24"/>
          <w:szCs w:val="24"/>
        </w:rPr>
      </w:pPr>
    </w:p>
    <w:p w:rsidR="0060612A" w:rsidRPr="00176810" w:rsidRDefault="0060612A" w:rsidP="0060612A">
      <w:pPr>
        <w:rPr>
          <w:rFonts w:ascii="Times New Roman" w:hAnsi="Times New Roman" w:cs="Times New Roman"/>
          <w:sz w:val="24"/>
          <w:szCs w:val="24"/>
        </w:rPr>
      </w:pPr>
    </w:p>
    <w:p w:rsidR="0060612A" w:rsidRPr="00176810" w:rsidRDefault="0060612A" w:rsidP="0060612A">
      <w:pPr>
        <w:rPr>
          <w:rFonts w:ascii="Times New Roman" w:hAnsi="Times New Roman" w:cs="Times New Roman"/>
          <w:sz w:val="24"/>
          <w:szCs w:val="24"/>
        </w:rPr>
      </w:pPr>
    </w:p>
    <w:p w:rsidR="009F3AEB" w:rsidRDefault="009F3AEB"/>
    <w:sectPr w:rsidR="009F3AEB" w:rsidSect="00275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D2095"/>
    <w:multiLevelType w:val="hybridMultilevel"/>
    <w:tmpl w:val="AC20E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22A66"/>
    <w:multiLevelType w:val="hybridMultilevel"/>
    <w:tmpl w:val="86DC3320"/>
    <w:lvl w:ilvl="0" w:tplc="35EE7C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3D115DC"/>
    <w:multiLevelType w:val="hybridMultilevel"/>
    <w:tmpl w:val="2A0EA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80086"/>
    <w:multiLevelType w:val="hybridMultilevel"/>
    <w:tmpl w:val="8BBA0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E7"/>
    <w:rsid w:val="00411723"/>
    <w:rsid w:val="00517DAB"/>
    <w:rsid w:val="0060612A"/>
    <w:rsid w:val="009F3AEB"/>
    <w:rsid w:val="00C37017"/>
    <w:rsid w:val="00DF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12A"/>
    <w:rPr>
      <w:vanish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12A"/>
    <w:pPr>
      <w:ind w:left="720"/>
      <w:contextualSpacing/>
    </w:pPr>
  </w:style>
  <w:style w:type="table" w:styleId="a4">
    <w:name w:val="Table Grid"/>
    <w:basedOn w:val="a1"/>
    <w:uiPriority w:val="59"/>
    <w:rsid w:val="0060612A"/>
    <w:pPr>
      <w:spacing w:after="0" w:line="240" w:lineRule="auto"/>
    </w:pPr>
    <w:rPr>
      <w:vanish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paragraph" w:styleId="a5">
    <w:name w:val="No Spacing"/>
    <w:uiPriority w:val="1"/>
    <w:qFormat/>
    <w:rsid w:val="0060612A"/>
    <w:pPr>
      <w:spacing w:after="0" w:line="240" w:lineRule="auto"/>
    </w:pPr>
    <w:rPr>
      <w:vanish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12A"/>
    <w:rPr>
      <w:vanish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12A"/>
    <w:pPr>
      <w:ind w:left="720"/>
      <w:contextualSpacing/>
    </w:pPr>
  </w:style>
  <w:style w:type="table" w:styleId="a4">
    <w:name w:val="Table Grid"/>
    <w:basedOn w:val="a1"/>
    <w:uiPriority w:val="59"/>
    <w:rsid w:val="0060612A"/>
    <w:pPr>
      <w:spacing w:after="0" w:line="240" w:lineRule="auto"/>
    </w:pPr>
    <w:rPr>
      <w:vanish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paragraph" w:styleId="a5">
    <w:name w:val="No Spacing"/>
    <w:uiPriority w:val="1"/>
    <w:qFormat/>
    <w:rsid w:val="0060612A"/>
    <w:pPr>
      <w:spacing w:after="0" w:line="240" w:lineRule="auto"/>
    </w:pPr>
    <w:rPr>
      <w: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890</Words>
  <Characters>5079</Characters>
  <Application>Microsoft Office Word</Application>
  <DocSecurity>0</DocSecurity>
  <Lines>42</Lines>
  <Paragraphs>11</Paragraphs>
  <ScaleCrop>false</ScaleCrop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2017-08-28T05:23:00Z</dcterms:created>
  <dcterms:modified xsi:type="dcterms:W3CDTF">2017-08-29T04:25:00Z</dcterms:modified>
</cp:coreProperties>
</file>